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0F27" w14:textId="3321450E" w:rsidR="00435372" w:rsidRDefault="00435372"/>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98"/>
        <w:gridCol w:w="4498"/>
      </w:tblGrid>
      <w:tr w:rsidR="00A13810" w:rsidRPr="00DF65FD" w14:paraId="5367BC3F" w14:textId="77777777" w:rsidTr="00E11CF9">
        <w:tc>
          <w:tcPr>
            <w:tcW w:w="4508" w:type="dxa"/>
            <w:shd w:val="clear" w:color="auto" w:fill="auto"/>
          </w:tcPr>
          <w:p w14:paraId="1BD44009" w14:textId="77777777" w:rsidR="00A13810" w:rsidRPr="00DF65FD" w:rsidRDefault="00A13810" w:rsidP="00E11CF9">
            <w:pPr>
              <w:spacing w:line="360" w:lineRule="auto"/>
              <w:jc w:val="center"/>
              <w:rPr>
                <w:b/>
                <w:sz w:val="24"/>
              </w:rPr>
            </w:pPr>
            <w:r w:rsidRPr="00DF65FD">
              <w:rPr>
                <w:b/>
                <w:sz w:val="24"/>
              </w:rPr>
              <w:t>A more introverted person is:</w:t>
            </w:r>
          </w:p>
        </w:tc>
        <w:tc>
          <w:tcPr>
            <w:tcW w:w="4508" w:type="dxa"/>
            <w:shd w:val="clear" w:color="auto" w:fill="auto"/>
          </w:tcPr>
          <w:p w14:paraId="38A9567D" w14:textId="77777777" w:rsidR="00A13810" w:rsidRPr="00DF65FD" w:rsidRDefault="00A13810" w:rsidP="00E11CF9">
            <w:pPr>
              <w:spacing w:line="360" w:lineRule="auto"/>
              <w:jc w:val="center"/>
              <w:rPr>
                <w:b/>
                <w:sz w:val="24"/>
              </w:rPr>
            </w:pPr>
            <w:r w:rsidRPr="00435372">
              <w:rPr>
                <w:b/>
                <w:sz w:val="24"/>
              </w:rPr>
              <w:t>A more extraverted person is:</w:t>
            </w:r>
          </w:p>
        </w:tc>
      </w:tr>
      <w:tr w:rsidR="00A13810" w:rsidRPr="00DF65FD" w14:paraId="02CCBF2C" w14:textId="77777777" w:rsidTr="00E11CF9">
        <w:tc>
          <w:tcPr>
            <w:tcW w:w="4508" w:type="dxa"/>
            <w:shd w:val="clear" w:color="auto" w:fill="auto"/>
          </w:tcPr>
          <w:p w14:paraId="4DAD97A0" w14:textId="77777777" w:rsidR="00A13810" w:rsidRPr="00435372" w:rsidRDefault="00A13810" w:rsidP="00E11CF9">
            <w:pPr>
              <w:spacing w:line="360" w:lineRule="auto"/>
              <w:jc w:val="center"/>
            </w:pPr>
          </w:p>
          <w:p w14:paraId="179EADB1" w14:textId="77777777" w:rsidR="00A13810" w:rsidRPr="00435372" w:rsidRDefault="00A13810" w:rsidP="00E11CF9">
            <w:pPr>
              <w:spacing w:line="360" w:lineRule="auto"/>
              <w:jc w:val="center"/>
            </w:pPr>
            <w:r w:rsidRPr="00435372">
              <w:t>Energised by their inner world</w:t>
            </w:r>
          </w:p>
          <w:p w14:paraId="3D7A2D9A" w14:textId="77777777" w:rsidR="00A13810" w:rsidRPr="00435372" w:rsidRDefault="00A13810" w:rsidP="00E11CF9">
            <w:pPr>
              <w:spacing w:line="360" w:lineRule="auto"/>
              <w:jc w:val="center"/>
            </w:pPr>
            <w:r w:rsidRPr="00435372">
              <w:t>Inward</w:t>
            </w:r>
          </w:p>
          <w:p w14:paraId="13343FAB" w14:textId="77777777" w:rsidR="00A13810" w:rsidRPr="00435372" w:rsidRDefault="00A13810" w:rsidP="00E11CF9">
            <w:pPr>
              <w:spacing w:line="360" w:lineRule="auto"/>
              <w:jc w:val="center"/>
            </w:pPr>
            <w:r w:rsidRPr="00435372">
              <w:t>Quiet</w:t>
            </w:r>
          </w:p>
          <w:p w14:paraId="567B4AFA" w14:textId="77777777" w:rsidR="00A13810" w:rsidRPr="00435372" w:rsidRDefault="00A13810" w:rsidP="00E11CF9">
            <w:pPr>
              <w:spacing w:line="360" w:lineRule="auto"/>
              <w:jc w:val="center"/>
            </w:pPr>
            <w:r w:rsidRPr="00435372">
              <w:t>Thinks and may act</w:t>
            </w:r>
          </w:p>
          <w:p w14:paraId="52F83A14" w14:textId="77777777" w:rsidR="00A13810" w:rsidRPr="00435372" w:rsidRDefault="00A13810" w:rsidP="00E11CF9">
            <w:pPr>
              <w:spacing w:line="360" w:lineRule="auto"/>
              <w:jc w:val="center"/>
            </w:pPr>
            <w:r w:rsidRPr="00435372">
              <w:t>Values a depth of experience</w:t>
            </w:r>
          </w:p>
          <w:p w14:paraId="17D8E244" w14:textId="77777777" w:rsidR="00A13810" w:rsidRPr="00DF65FD" w:rsidRDefault="00A13810" w:rsidP="00E11CF9">
            <w:pPr>
              <w:spacing w:line="360" w:lineRule="auto"/>
              <w:jc w:val="center"/>
            </w:pPr>
            <w:r w:rsidRPr="00DF65FD">
              <w:t>Thinks to speak</w:t>
            </w:r>
          </w:p>
        </w:tc>
        <w:tc>
          <w:tcPr>
            <w:tcW w:w="4508" w:type="dxa"/>
            <w:shd w:val="clear" w:color="auto" w:fill="auto"/>
          </w:tcPr>
          <w:p w14:paraId="766D0BBD" w14:textId="77777777" w:rsidR="00A13810" w:rsidRPr="00DF65FD" w:rsidRDefault="00A13810" w:rsidP="00E11CF9">
            <w:pPr>
              <w:spacing w:line="360" w:lineRule="auto"/>
              <w:jc w:val="center"/>
            </w:pPr>
          </w:p>
          <w:p w14:paraId="506844F9" w14:textId="77777777" w:rsidR="00A13810" w:rsidRPr="00DF65FD" w:rsidRDefault="00A13810" w:rsidP="00E11CF9">
            <w:pPr>
              <w:spacing w:line="360" w:lineRule="auto"/>
              <w:jc w:val="center"/>
            </w:pPr>
            <w:r w:rsidRPr="00DF65FD">
              <w:t>Energised by the outer world</w:t>
            </w:r>
          </w:p>
          <w:p w14:paraId="4B2AF347" w14:textId="77777777" w:rsidR="00A13810" w:rsidRPr="00DF65FD" w:rsidRDefault="00A13810" w:rsidP="00E11CF9">
            <w:pPr>
              <w:spacing w:line="360" w:lineRule="auto"/>
              <w:jc w:val="center"/>
            </w:pPr>
            <w:r w:rsidRPr="00DF65FD">
              <w:t>Outgoing</w:t>
            </w:r>
          </w:p>
          <w:p w14:paraId="49C3B712" w14:textId="77777777" w:rsidR="00A13810" w:rsidRPr="00DF65FD" w:rsidRDefault="00A13810" w:rsidP="00E11CF9">
            <w:pPr>
              <w:spacing w:line="360" w:lineRule="auto"/>
              <w:jc w:val="center"/>
            </w:pPr>
            <w:r w:rsidRPr="00DF65FD">
              <w:t>Talkative</w:t>
            </w:r>
          </w:p>
          <w:p w14:paraId="745303EE" w14:textId="77777777" w:rsidR="00A13810" w:rsidRPr="00DF65FD" w:rsidRDefault="00A13810" w:rsidP="00E11CF9">
            <w:pPr>
              <w:spacing w:line="360" w:lineRule="auto"/>
              <w:jc w:val="center"/>
            </w:pPr>
            <w:r w:rsidRPr="00DF65FD">
              <w:t>Acts first, thinks later</w:t>
            </w:r>
          </w:p>
          <w:p w14:paraId="2FCAABDC" w14:textId="77777777" w:rsidR="00A13810" w:rsidRPr="00DF65FD" w:rsidRDefault="00A13810" w:rsidP="00E11CF9">
            <w:pPr>
              <w:spacing w:line="360" w:lineRule="auto"/>
              <w:jc w:val="center"/>
            </w:pPr>
            <w:r w:rsidRPr="00DF65FD">
              <w:t>Values a breadth of experience</w:t>
            </w:r>
          </w:p>
          <w:p w14:paraId="0D2FEE11" w14:textId="77777777" w:rsidR="00A13810" w:rsidRPr="00DF65FD" w:rsidRDefault="00A13810" w:rsidP="00E11CF9">
            <w:pPr>
              <w:spacing w:line="360" w:lineRule="auto"/>
              <w:jc w:val="center"/>
            </w:pPr>
            <w:r w:rsidRPr="00DF65FD">
              <w:t>Speaks to think</w:t>
            </w:r>
          </w:p>
        </w:tc>
      </w:tr>
    </w:tbl>
    <w:p w14:paraId="1E62EA9A" w14:textId="2C706647" w:rsidR="00A13810" w:rsidRDefault="00A13810"/>
    <w:p w14:paraId="6F107992" w14:textId="23B346A4" w:rsidR="00EE3151" w:rsidRPr="00880558" w:rsidRDefault="00EE3151">
      <w:pPr>
        <w:rPr>
          <w:b/>
          <w:sz w:val="24"/>
        </w:rPr>
      </w:pPr>
      <w:r w:rsidRPr="00880558">
        <w:rPr>
          <w:b/>
          <w:sz w:val="24"/>
        </w:rPr>
        <w:t>Expressing Ourselves</w:t>
      </w:r>
    </w:p>
    <w:p w14:paraId="2FA9B92D" w14:textId="0827E5C1" w:rsidR="00880558" w:rsidRDefault="00880558" w:rsidP="00880558">
      <w:pPr>
        <w:pStyle w:val="ListParagraph"/>
        <w:numPr>
          <w:ilvl w:val="0"/>
          <w:numId w:val="6"/>
        </w:numPr>
      </w:pPr>
      <w:r w:rsidRPr="00880558">
        <w:t>People can think we’re down when we’re just thinking, our faces don’t give us away</w:t>
      </w:r>
    </w:p>
    <w:p w14:paraId="772FEC3E" w14:textId="77777777" w:rsidR="00880558" w:rsidRPr="00880558" w:rsidRDefault="00880558" w:rsidP="00880558">
      <w:pPr>
        <w:pStyle w:val="ListParagraph"/>
        <w:numPr>
          <w:ilvl w:val="0"/>
          <w:numId w:val="6"/>
        </w:numPr>
      </w:pPr>
      <w:r w:rsidRPr="00880558">
        <w:t>Talking about your introversion can help people understand it and you more…</w:t>
      </w:r>
    </w:p>
    <w:p w14:paraId="0486EEFA" w14:textId="77777777" w:rsidR="00880558" w:rsidRPr="00880558" w:rsidRDefault="00880558" w:rsidP="00880558">
      <w:pPr>
        <w:pStyle w:val="ListParagraph"/>
      </w:pPr>
    </w:p>
    <w:p w14:paraId="478AA863" w14:textId="77777777" w:rsidR="00880558" w:rsidRPr="00880558" w:rsidRDefault="00880558" w:rsidP="00880558">
      <w:pPr>
        <w:pStyle w:val="ListParagraph"/>
        <w:numPr>
          <w:ilvl w:val="1"/>
          <w:numId w:val="6"/>
        </w:numPr>
      </w:pPr>
      <w:r w:rsidRPr="00880558">
        <w:t>“I think in my head, as opposed to out loud so often I’m just mulling things over.  I’m completely fine.”</w:t>
      </w:r>
    </w:p>
    <w:p w14:paraId="2D6AC751" w14:textId="3AFDC8EE" w:rsidR="00880558" w:rsidRPr="00880558" w:rsidRDefault="00880558" w:rsidP="00880558">
      <w:pPr>
        <w:pStyle w:val="ListParagraph"/>
        <w:numPr>
          <w:ilvl w:val="1"/>
          <w:numId w:val="6"/>
        </w:numPr>
      </w:pPr>
      <w:r w:rsidRPr="00880558">
        <w:t>“I don’t wear my heart on my sleeve, I tend to keep my feelings a bit more hidden</w:t>
      </w:r>
      <w:r w:rsidR="00425E40">
        <w:t>.  If I am struggling, I will let you know.”</w:t>
      </w:r>
    </w:p>
    <w:p w14:paraId="0D18B6C2" w14:textId="78E9B5BF" w:rsidR="00880558" w:rsidRDefault="00880558" w:rsidP="00880558">
      <w:pPr>
        <w:pStyle w:val="ListParagraph"/>
        <w:numPr>
          <w:ilvl w:val="1"/>
          <w:numId w:val="6"/>
        </w:numPr>
      </w:pPr>
      <w:r w:rsidRPr="00880558">
        <w:t xml:space="preserve"> “I just like to be quiet, that’s natural for me</w:t>
      </w:r>
      <w:r w:rsidR="00425E40">
        <w:t>.</w:t>
      </w:r>
      <w:bookmarkStart w:id="0" w:name="_GoBack"/>
      <w:bookmarkEnd w:id="0"/>
      <w:r w:rsidRPr="00880558">
        <w:t>”</w:t>
      </w:r>
    </w:p>
    <w:p w14:paraId="0F95F39A" w14:textId="77777777" w:rsidR="00425E40" w:rsidRDefault="00425E40" w:rsidP="00425E40">
      <w:pPr>
        <w:spacing w:after="0"/>
        <w:ind w:left="720"/>
      </w:pPr>
    </w:p>
    <w:p w14:paraId="424C31C1" w14:textId="795496D8" w:rsidR="00EE3151" w:rsidRDefault="00880558" w:rsidP="00880558">
      <w:pPr>
        <w:pStyle w:val="ListParagraph"/>
        <w:numPr>
          <w:ilvl w:val="0"/>
          <w:numId w:val="6"/>
        </w:numPr>
      </w:pPr>
      <w:r w:rsidRPr="00880558">
        <w:t>You’ll never be as outgoing as a more extraverted person in terms of meeting new people and getting to know them.  Try and reveal small, less important things about yourself to practice</w:t>
      </w:r>
    </w:p>
    <w:p w14:paraId="4059E2C6" w14:textId="77777777" w:rsidR="00880558" w:rsidRDefault="00880558"/>
    <w:p w14:paraId="06C42D09" w14:textId="7AC3B093" w:rsidR="00EE3151" w:rsidRPr="00880558" w:rsidRDefault="00EE3151">
      <w:pPr>
        <w:rPr>
          <w:b/>
          <w:sz w:val="24"/>
        </w:rPr>
      </w:pPr>
      <w:r w:rsidRPr="00880558">
        <w:rPr>
          <w:b/>
          <w:sz w:val="24"/>
        </w:rPr>
        <w:t>Communication</w:t>
      </w:r>
    </w:p>
    <w:p w14:paraId="72F5B6CA" w14:textId="04DE781B" w:rsidR="00880558" w:rsidRPr="00880558" w:rsidRDefault="00880558" w:rsidP="00880558">
      <w:pPr>
        <w:pStyle w:val="ListParagraph"/>
        <w:numPr>
          <w:ilvl w:val="0"/>
          <w:numId w:val="8"/>
        </w:numPr>
      </w:pPr>
      <w:r w:rsidRPr="00880558">
        <w:t xml:space="preserve">As more introverted people we </w:t>
      </w:r>
      <w:r>
        <w:t>can be</w:t>
      </w:r>
      <w:r w:rsidRPr="00880558">
        <w:t xml:space="preserve"> </w:t>
      </w:r>
      <w:proofErr w:type="spellStart"/>
      <w:r w:rsidRPr="00880558">
        <w:t>self critical</w:t>
      </w:r>
      <w:proofErr w:type="spellEnd"/>
      <w:r w:rsidRPr="00880558">
        <w:t xml:space="preserve"> and will draw criticism towards ourselves - “it’s probably my fault”</w:t>
      </w:r>
    </w:p>
    <w:p w14:paraId="1AAF570D" w14:textId="5F91D992" w:rsidR="00EE3151" w:rsidRDefault="00880558" w:rsidP="00880558">
      <w:pPr>
        <w:pStyle w:val="ListParagraph"/>
        <w:numPr>
          <w:ilvl w:val="0"/>
          <w:numId w:val="8"/>
        </w:numPr>
      </w:pPr>
      <w:r w:rsidRPr="00880558">
        <w:t>Extraverts push criticism away from themselves – “it won’t be my fault, so it probably is yours!” - which can create a difficult dynamic in a relationship whether that be between colleagues, friends or partners</w:t>
      </w:r>
    </w:p>
    <w:p w14:paraId="4A916EFF" w14:textId="5C8E0FF6" w:rsidR="00880558" w:rsidRDefault="00880558" w:rsidP="00880558">
      <w:pPr>
        <w:pStyle w:val="ListParagraph"/>
        <w:numPr>
          <w:ilvl w:val="0"/>
          <w:numId w:val="8"/>
        </w:numPr>
      </w:pPr>
      <w:r w:rsidRPr="00880558">
        <w:t>Be assertive about who you are.  Just because someone is different to you, it doesn’t mean that you’re wrong and they’re right.  It’s probably just that they’re more forceful in expressing it!</w:t>
      </w:r>
    </w:p>
    <w:p w14:paraId="4B7646D7" w14:textId="13887B27" w:rsidR="00880558" w:rsidRDefault="00880558"/>
    <w:p w14:paraId="70498126" w14:textId="7B2A8E8F" w:rsidR="00EE3151" w:rsidRPr="00880558" w:rsidRDefault="00EE3151">
      <w:pPr>
        <w:rPr>
          <w:b/>
          <w:sz w:val="24"/>
        </w:rPr>
      </w:pPr>
      <w:r w:rsidRPr="00880558">
        <w:rPr>
          <w:b/>
          <w:sz w:val="24"/>
        </w:rPr>
        <w:t>Anxiety</w:t>
      </w:r>
    </w:p>
    <w:p w14:paraId="2AABFF22" w14:textId="19D04B35" w:rsidR="00EE3151" w:rsidRDefault="00880558" w:rsidP="00880558">
      <w:pPr>
        <w:pStyle w:val="ListParagraph"/>
        <w:numPr>
          <w:ilvl w:val="0"/>
          <w:numId w:val="9"/>
        </w:numPr>
      </w:pPr>
      <w:r w:rsidRPr="00880558">
        <w:t>As more introverted people we do naturally worry about things.  We notice and absorb life in lots of detail and so that alone will give us more to worry about</w:t>
      </w:r>
    </w:p>
    <w:p w14:paraId="726DDA92" w14:textId="66E1F0C4" w:rsidR="00880558" w:rsidRDefault="00880558" w:rsidP="00880558">
      <w:pPr>
        <w:pStyle w:val="ListParagraph"/>
        <w:numPr>
          <w:ilvl w:val="0"/>
          <w:numId w:val="9"/>
        </w:numPr>
      </w:pPr>
      <w:r w:rsidRPr="00880558">
        <w:t>As more introverted people, I think we tend more towards low mood if we’re struggling, than being nervous and on edge</w:t>
      </w:r>
    </w:p>
    <w:p w14:paraId="0900E1AB" w14:textId="01DE1D44" w:rsidR="00880558" w:rsidRDefault="00880558"/>
    <w:p w14:paraId="41155966" w14:textId="22B41E76" w:rsidR="00880558" w:rsidRDefault="00880558"/>
    <w:p w14:paraId="73014DF6" w14:textId="1BED8E6E" w:rsidR="00880558" w:rsidRPr="00630E76" w:rsidRDefault="00880558" w:rsidP="00630E76">
      <w:pPr>
        <w:jc w:val="center"/>
      </w:pPr>
      <w:r w:rsidRPr="00630E76">
        <w:t>Possible Differences in Anxiety Between More Introverted and More Extraverted People</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36"/>
        <w:gridCol w:w="2123"/>
        <w:gridCol w:w="5037"/>
      </w:tblGrid>
      <w:tr w:rsidR="00880558" w:rsidRPr="00630E76" w14:paraId="0AB7CF01" w14:textId="77777777" w:rsidTr="00630E76">
        <w:tc>
          <w:tcPr>
            <w:tcW w:w="1838" w:type="dxa"/>
          </w:tcPr>
          <w:p w14:paraId="75E0B758" w14:textId="4816D3B2" w:rsidR="00880558" w:rsidRPr="00630E76" w:rsidRDefault="00880558" w:rsidP="00630E76">
            <w:pPr>
              <w:spacing w:line="276" w:lineRule="auto"/>
              <w:jc w:val="center"/>
              <w:rPr>
                <w:b/>
                <w:sz w:val="24"/>
              </w:rPr>
            </w:pPr>
            <w:r w:rsidRPr="00630E76">
              <w:rPr>
                <w:b/>
                <w:sz w:val="24"/>
              </w:rPr>
              <w:t>Personality Type</w:t>
            </w:r>
          </w:p>
        </w:tc>
        <w:tc>
          <w:tcPr>
            <w:tcW w:w="2126" w:type="dxa"/>
          </w:tcPr>
          <w:p w14:paraId="48E6AC25" w14:textId="63B7F01A" w:rsidR="00880558" w:rsidRPr="00630E76" w:rsidRDefault="00880558" w:rsidP="00630E76">
            <w:pPr>
              <w:spacing w:line="276" w:lineRule="auto"/>
              <w:jc w:val="center"/>
              <w:rPr>
                <w:b/>
                <w:sz w:val="24"/>
              </w:rPr>
            </w:pPr>
            <w:r w:rsidRPr="00630E76">
              <w:rPr>
                <w:b/>
                <w:sz w:val="24"/>
              </w:rPr>
              <w:t>Feels Like</w:t>
            </w:r>
          </w:p>
        </w:tc>
        <w:tc>
          <w:tcPr>
            <w:tcW w:w="5052" w:type="dxa"/>
          </w:tcPr>
          <w:p w14:paraId="5466E6F9" w14:textId="004707FB" w:rsidR="00880558" w:rsidRPr="00630E76" w:rsidRDefault="00880558" w:rsidP="00630E76">
            <w:pPr>
              <w:spacing w:line="276" w:lineRule="auto"/>
              <w:rPr>
                <w:b/>
                <w:sz w:val="24"/>
              </w:rPr>
            </w:pPr>
            <w:r w:rsidRPr="00630E76">
              <w:rPr>
                <w:b/>
                <w:sz w:val="24"/>
              </w:rPr>
              <w:t>Looks Like</w:t>
            </w:r>
          </w:p>
        </w:tc>
      </w:tr>
      <w:tr w:rsidR="00880558" w14:paraId="7357418C" w14:textId="77777777" w:rsidTr="00630E76">
        <w:tc>
          <w:tcPr>
            <w:tcW w:w="1838" w:type="dxa"/>
          </w:tcPr>
          <w:p w14:paraId="488D0618" w14:textId="7063D1E8" w:rsidR="00880558" w:rsidRPr="00630E76" w:rsidRDefault="00880558" w:rsidP="00630E76">
            <w:pPr>
              <w:spacing w:line="276" w:lineRule="auto"/>
              <w:jc w:val="center"/>
              <w:rPr>
                <w:b/>
              </w:rPr>
            </w:pPr>
            <w:r w:rsidRPr="00630E76">
              <w:rPr>
                <w:b/>
              </w:rPr>
              <w:t>Introversion</w:t>
            </w:r>
          </w:p>
        </w:tc>
        <w:tc>
          <w:tcPr>
            <w:tcW w:w="2126" w:type="dxa"/>
          </w:tcPr>
          <w:p w14:paraId="51BCA3C2" w14:textId="77777777" w:rsidR="00880558" w:rsidRPr="00880558" w:rsidRDefault="00880558" w:rsidP="00630E76">
            <w:pPr>
              <w:spacing w:line="276" w:lineRule="auto"/>
              <w:jc w:val="center"/>
            </w:pPr>
            <w:r w:rsidRPr="00880558">
              <w:t>Feeling fed up</w:t>
            </w:r>
          </w:p>
          <w:p w14:paraId="4CE32BEF" w14:textId="77777777" w:rsidR="00880558" w:rsidRPr="00880558" w:rsidRDefault="00880558" w:rsidP="00630E76">
            <w:pPr>
              <w:spacing w:line="276" w:lineRule="auto"/>
              <w:jc w:val="center"/>
            </w:pPr>
            <w:r w:rsidRPr="00880558">
              <w:t>Low mood</w:t>
            </w:r>
          </w:p>
          <w:p w14:paraId="42193D3A" w14:textId="77777777" w:rsidR="00880558" w:rsidRPr="00880558" w:rsidRDefault="00880558" w:rsidP="00630E76">
            <w:pPr>
              <w:spacing w:line="276" w:lineRule="auto"/>
              <w:jc w:val="center"/>
            </w:pPr>
            <w:r w:rsidRPr="00880558">
              <w:t>Apathy</w:t>
            </w:r>
          </w:p>
          <w:p w14:paraId="5D4EA5E5" w14:textId="77777777" w:rsidR="00880558" w:rsidRPr="00880558" w:rsidRDefault="00880558" w:rsidP="00630E76">
            <w:pPr>
              <w:spacing w:line="276" w:lineRule="auto"/>
              <w:jc w:val="center"/>
            </w:pPr>
            <w:r w:rsidRPr="00880558">
              <w:t>Disinterested</w:t>
            </w:r>
          </w:p>
          <w:p w14:paraId="2D3F3B80" w14:textId="77777777" w:rsidR="00880558" w:rsidRPr="00880558" w:rsidRDefault="00880558" w:rsidP="00630E76">
            <w:pPr>
              <w:spacing w:line="276" w:lineRule="auto"/>
              <w:jc w:val="center"/>
            </w:pPr>
            <w:r w:rsidRPr="00880558">
              <w:t>Lethargic</w:t>
            </w:r>
          </w:p>
          <w:p w14:paraId="6DDA7A42" w14:textId="77777777" w:rsidR="00880558" w:rsidRPr="00880558" w:rsidRDefault="00880558" w:rsidP="00630E76">
            <w:pPr>
              <w:spacing w:line="276" w:lineRule="auto"/>
              <w:jc w:val="center"/>
            </w:pPr>
            <w:r w:rsidRPr="00880558">
              <w:t>Feeling pointless</w:t>
            </w:r>
          </w:p>
          <w:p w14:paraId="652FB16A" w14:textId="7191313B" w:rsidR="00880558" w:rsidRDefault="00880558" w:rsidP="00630E76">
            <w:pPr>
              <w:spacing w:line="276" w:lineRule="auto"/>
              <w:jc w:val="center"/>
            </w:pPr>
            <w:r w:rsidRPr="00880558">
              <w:t>Feeling worthless</w:t>
            </w:r>
          </w:p>
        </w:tc>
        <w:tc>
          <w:tcPr>
            <w:tcW w:w="5052" w:type="dxa"/>
          </w:tcPr>
          <w:p w14:paraId="7118CE87" w14:textId="77777777" w:rsidR="00880558" w:rsidRPr="00880558" w:rsidRDefault="00880558" w:rsidP="00630E76">
            <w:pPr>
              <w:spacing w:line="276" w:lineRule="auto"/>
            </w:pPr>
            <w:r w:rsidRPr="00880558">
              <w:t>Gets quieter</w:t>
            </w:r>
          </w:p>
          <w:p w14:paraId="5FB812E4" w14:textId="77777777" w:rsidR="00880558" w:rsidRPr="00880558" w:rsidRDefault="00880558" w:rsidP="00630E76">
            <w:pPr>
              <w:spacing w:line="276" w:lineRule="auto"/>
            </w:pPr>
            <w:r w:rsidRPr="00880558">
              <w:t>Interacts less</w:t>
            </w:r>
          </w:p>
          <w:p w14:paraId="33B9ACCA" w14:textId="77777777" w:rsidR="00880558" w:rsidRPr="00880558" w:rsidRDefault="00880558" w:rsidP="00630E76">
            <w:pPr>
              <w:spacing w:line="276" w:lineRule="auto"/>
            </w:pPr>
            <w:r w:rsidRPr="00880558">
              <w:t>Doesn’t express worries outwardly</w:t>
            </w:r>
          </w:p>
          <w:p w14:paraId="752693CD" w14:textId="77777777" w:rsidR="00880558" w:rsidRPr="00880558" w:rsidRDefault="00880558" w:rsidP="00630E76">
            <w:pPr>
              <w:spacing w:line="276" w:lineRule="auto"/>
            </w:pPr>
            <w:r w:rsidRPr="00880558">
              <w:t>May seem preoccupied – trying to work things through</w:t>
            </w:r>
          </w:p>
          <w:p w14:paraId="6401182E" w14:textId="77777777" w:rsidR="00880558" w:rsidRPr="00880558" w:rsidRDefault="00880558" w:rsidP="00630E76">
            <w:pPr>
              <w:spacing w:line="276" w:lineRule="auto"/>
            </w:pPr>
            <w:r w:rsidRPr="00880558">
              <w:t>May only let people know they’re struggling once they’ve processed their concerns and decided on a way forward.</w:t>
            </w:r>
          </w:p>
          <w:p w14:paraId="71B62285" w14:textId="19098E88" w:rsidR="00880558" w:rsidRDefault="00880558" w:rsidP="00630E76">
            <w:pPr>
              <w:spacing w:line="276" w:lineRule="auto"/>
            </w:pPr>
            <w:r w:rsidRPr="00880558">
              <w:t>Has a longer ‘rope’ but takes time to recover when something hurts or upsets them</w:t>
            </w:r>
          </w:p>
        </w:tc>
      </w:tr>
      <w:tr w:rsidR="00880558" w14:paraId="4057B335" w14:textId="77777777" w:rsidTr="00630E76">
        <w:tc>
          <w:tcPr>
            <w:tcW w:w="1838" w:type="dxa"/>
          </w:tcPr>
          <w:p w14:paraId="757A942A" w14:textId="03D4E537" w:rsidR="00880558" w:rsidRPr="00630E76" w:rsidRDefault="00880558" w:rsidP="00630E76">
            <w:pPr>
              <w:spacing w:line="276" w:lineRule="auto"/>
              <w:jc w:val="center"/>
              <w:rPr>
                <w:b/>
              </w:rPr>
            </w:pPr>
            <w:r w:rsidRPr="00630E76">
              <w:rPr>
                <w:b/>
              </w:rPr>
              <w:t>Extraversion</w:t>
            </w:r>
          </w:p>
        </w:tc>
        <w:tc>
          <w:tcPr>
            <w:tcW w:w="2126" w:type="dxa"/>
          </w:tcPr>
          <w:p w14:paraId="40C656F0" w14:textId="77777777" w:rsidR="00630E76" w:rsidRPr="00630E76" w:rsidRDefault="00630E76" w:rsidP="00630E76">
            <w:pPr>
              <w:spacing w:line="276" w:lineRule="auto"/>
              <w:jc w:val="center"/>
            </w:pPr>
            <w:r w:rsidRPr="00630E76">
              <w:t>Nervous</w:t>
            </w:r>
          </w:p>
          <w:p w14:paraId="140215C6" w14:textId="77777777" w:rsidR="00630E76" w:rsidRPr="00630E76" w:rsidRDefault="00630E76" w:rsidP="00630E76">
            <w:pPr>
              <w:spacing w:line="276" w:lineRule="auto"/>
              <w:jc w:val="center"/>
            </w:pPr>
            <w:r w:rsidRPr="00630E76">
              <w:t>On edge</w:t>
            </w:r>
          </w:p>
          <w:p w14:paraId="2F0A0594" w14:textId="77777777" w:rsidR="00630E76" w:rsidRPr="00630E76" w:rsidRDefault="00630E76" w:rsidP="00630E76">
            <w:pPr>
              <w:spacing w:line="276" w:lineRule="auto"/>
              <w:jc w:val="center"/>
            </w:pPr>
            <w:r w:rsidRPr="00630E76">
              <w:t>Feeling panicky</w:t>
            </w:r>
          </w:p>
          <w:p w14:paraId="2E84BE88" w14:textId="77777777" w:rsidR="00630E76" w:rsidRPr="00630E76" w:rsidRDefault="00630E76" w:rsidP="00630E76">
            <w:pPr>
              <w:spacing w:line="276" w:lineRule="auto"/>
              <w:jc w:val="center"/>
            </w:pPr>
            <w:r w:rsidRPr="00630E76">
              <w:t>Agitated</w:t>
            </w:r>
          </w:p>
          <w:p w14:paraId="358E30FD" w14:textId="77777777" w:rsidR="00630E76" w:rsidRPr="00630E76" w:rsidRDefault="00630E76" w:rsidP="00630E76">
            <w:pPr>
              <w:spacing w:line="276" w:lineRule="auto"/>
              <w:jc w:val="center"/>
            </w:pPr>
            <w:r w:rsidRPr="00630E76">
              <w:t>Keeping busy, avoiding the issue</w:t>
            </w:r>
          </w:p>
          <w:p w14:paraId="2AFA1BA0" w14:textId="77777777" w:rsidR="00630E76" w:rsidRPr="00630E76" w:rsidRDefault="00630E76" w:rsidP="00630E76">
            <w:pPr>
              <w:spacing w:line="276" w:lineRule="auto"/>
              <w:jc w:val="center"/>
            </w:pPr>
            <w:r w:rsidRPr="00630E76">
              <w:t>‘Hyper’</w:t>
            </w:r>
          </w:p>
          <w:p w14:paraId="7A92F648" w14:textId="58028810" w:rsidR="00880558" w:rsidRDefault="00630E76" w:rsidP="00630E76">
            <w:pPr>
              <w:spacing w:line="276" w:lineRule="auto"/>
              <w:jc w:val="center"/>
            </w:pPr>
            <w:r w:rsidRPr="00630E76">
              <w:t>Hysterical</w:t>
            </w:r>
          </w:p>
        </w:tc>
        <w:tc>
          <w:tcPr>
            <w:tcW w:w="5052" w:type="dxa"/>
          </w:tcPr>
          <w:p w14:paraId="4556464D" w14:textId="77777777" w:rsidR="00630E76" w:rsidRPr="00630E76" w:rsidRDefault="00630E76" w:rsidP="00630E76">
            <w:pPr>
              <w:spacing w:line="276" w:lineRule="auto"/>
            </w:pPr>
            <w:r w:rsidRPr="00630E76">
              <w:t>Gets louder</w:t>
            </w:r>
          </w:p>
          <w:p w14:paraId="19D3C35A" w14:textId="77777777" w:rsidR="00630E76" w:rsidRPr="00630E76" w:rsidRDefault="00630E76" w:rsidP="00630E76">
            <w:pPr>
              <w:spacing w:line="276" w:lineRule="auto"/>
            </w:pPr>
            <w:r w:rsidRPr="00630E76">
              <w:t>Visibly upset and/or struggling</w:t>
            </w:r>
          </w:p>
          <w:p w14:paraId="6BFA2331" w14:textId="77777777" w:rsidR="00630E76" w:rsidRPr="00630E76" w:rsidRDefault="00630E76" w:rsidP="00630E76">
            <w:pPr>
              <w:spacing w:line="276" w:lineRule="auto"/>
            </w:pPr>
            <w:r w:rsidRPr="00630E76">
              <w:t>Actively seeks support and discusses the concern</w:t>
            </w:r>
          </w:p>
          <w:p w14:paraId="76250449" w14:textId="77777777" w:rsidR="00630E76" w:rsidRPr="00630E76" w:rsidRDefault="00630E76" w:rsidP="00630E76">
            <w:pPr>
              <w:spacing w:line="276" w:lineRule="auto"/>
            </w:pPr>
            <w:r w:rsidRPr="00630E76">
              <w:t>Will canvas many opinions and may or may not act on any of them, talking things through is sometimes enough to help</w:t>
            </w:r>
          </w:p>
          <w:p w14:paraId="72FF1F11" w14:textId="05225D88" w:rsidR="00880558" w:rsidRDefault="00630E76" w:rsidP="00630E76">
            <w:pPr>
              <w:spacing w:line="276" w:lineRule="auto"/>
            </w:pPr>
            <w:r w:rsidRPr="00630E76">
              <w:t>Has a short ‘rope’ but recovers quite quickly if something hurts or upsets them</w:t>
            </w:r>
          </w:p>
        </w:tc>
      </w:tr>
    </w:tbl>
    <w:p w14:paraId="148857D8" w14:textId="4D9EC466" w:rsidR="00880558" w:rsidRDefault="00880558"/>
    <w:p w14:paraId="559FE3D2" w14:textId="257A81E0" w:rsidR="00EE3151" w:rsidRPr="00630E76" w:rsidRDefault="002677FF">
      <w:pPr>
        <w:rPr>
          <w:b/>
          <w:sz w:val="24"/>
        </w:rPr>
      </w:pPr>
      <w:r w:rsidRPr="00630E76">
        <w:rPr>
          <w:b/>
          <w:sz w:val="24"/>
        </w:rPr>
        <w:t>Managing Our Anxiety</w:t>
      </w:r>
    </w:p>
    <w:p w14:paraId="33233373" w14:textId="489DEEDC" w:rsidR="00630E76" w:rsidRPr="00630E76" w:rsidRDefault="00630E76" w:rsidP="00630E76">
      <w:pPr>
        <w:pStyle w:val="ListParagraph"/>
        <w:numPr>
          <w:ilvl w:val="0"/>
          <w:numId w:val="10"/>
        </w:numPr>
      </w:pPr>
      <w:r w:rsidRPr="00630E76">
        <w:t>People can support you by giving you the time and space to work things through and being there for you when you’re ready to talk about things</w:t>
      </w:r>
    </w:p>
    <w:p w14:paraId="67D5393A" w14:textId="6DE15878" w:rsidR="002677FF" w:rsidRDefault="00630E76" w:rsidP="00630E76">
      <w:pPr>
        <w:pStyle w:val="ListParagraph"/>
        <w:numPr>
          <w:ilvl w:val="0"/>
          <w:numId w:val="10"/>
        </w:numPr>
      </w:pPr>
      <w:r w:rsidRPr="00630E76">
        <w:t>Other people’s problems are not more important than yours.  No one has the trump card</w:t>
      </w:r>
    </w:p>
    <w:p w14:paraId="33240623" w14:textId="790BD8AB" w:rsidR="00630E76" w:rsidRPr="00630E76" w:rsidRDefault="00630E76" w:rsidP="00630E76">
      <w:pPr>
        <w:pStyle w:val="ListParagraph"/>
        <w:numPr>
          <w:ilvl w:val="0"/>
          <w:numId w:val="10"/>
        </w:numPr>
      </w:pPr>
      <w:r w:rsidRPr="00630E76">
        <w:t>Seek professional help if you’re struggling to work through something.  An external voice can feel more objective which we like sometimes</w:t>
      </w:r>
    </w:p>
    <w:p w14:paraId="53CC1434" w14:textId="568419AC" w:rsidR="00630E76" w:rsidRDefault="00630E76" w:rsidP="00630E76">
      <w:pPr>
        <w:pStyle w:val="ListParagraph"/>
        <w:numPr>
          <w:ilvl w:val="0"/>
          <w:numId w:val="10"/>
        </w:numPr>
      </w:pPr>
      <w:r w:rsidRPr="00630E76">
        <w:t>Writing down your worries and thoughts can help you work things through.  It also takes the thoughts out of your head and so can reduce your anxiety level</w:t>
      </w:r>
    </w:p>
    <w:p w14:paraId="10CB2705" w14:textId="5CA49D04" w:rsidR="00630E76" w:rsidRDefault="00630E76"/>
    <w:p w14:paraId="06F8125D" w14:textId="4C7E7DB5" w:rsidR="002F3E72" w:rsidRPr="00630E76" w:rsidRDefault="002677FF">
      <w:pPr>
        <w:rPr>
          <w:b/>
          <w:sz w:val="24"/>
        </w:rPr>
      </w:pPr>
      <w:r w:rsidRPr="00630E76">
        <w:rPr>
          <w:b/>
          <w:sz w:val="24"/>
        </w:rPr>
        <w:t>Accessing Support</w:t>
      </w:r>
    </w:p>
    <w:p w14:paraId="65180BD1" w14:textId="0DC7E4B7" w:rsidR="00630E76" w:rsidRDefault="00630E76" w:rsidP="00630E76">
      <w:pPr>
        <w:pStyle w:val="ListParagraph"/>
        <w:numPr>
          <w:ilvl w:val="0"/>
          <w:numId w:val="11"/>
        </w:numPr>
      </w:pPr>
      <w:r>
        <w:t xml:space="preserve">You can access a range of support and information particularly online.  Sources include </w:t>
      </w:r>
      <w:r w:rsidRPr="00630E76">
        <w:t>TED Talks</w:t>
      </w:r>
      <w:r>
        <w:t xml:space="preserve">, </w:t>
      </w:r>
      <w:r w:rsidRPr="00630E76">
        <w:t>YouTube</w:t>
      </w:r>
      <w:r>
        <w:t xml:space="preserve"> and Twitter</w:t>
      </w:r>
    </w:p>
    <w:p w14:paraId="4EF6F9A9" w14:textId="53CF9AC3" w:rsidR="00630E76" w:rsidRPr="00630E76" w:rsidRDefault="00630E76" w:rsidP="00630E76">
      <w:pPr>
        <w:pStyle w:val="ListParagraph"/>
        <w:numPr>
          <w:ilvl w:val="0"/>
          <w:numId w:val="11"/>
        </w:numPr>
      </w:pPr>
      <w:r>
        <w:t>You can access professional help via your GP or by looking locally for a Counsellor, Coach or Mentor</w:t>
      </w:r>
    </w:p>
    <w:p w14:paraId="5173C890" w14:textId="77777777" w:rsidR="00276E0E" w:rsidRDefault="00276E0E"/>
    <w:p w14:paraId="6D37AC62" w14:textId="0C8A425C" w:rsidR="00E0164D" w:rsidRDefault="00E0164D"/>
    <w:p w14:paraId="6BF7627D" w14:textId="77777777" w:rsidR="005C5FC5" w:rsidRDefault="005C5FC5">
      <w:pPr>
        <w:sectPr w:rsidR="005C5FC5" w:rsidSect="00276E0E">
          <w:headerReference w:type="default" r:id="rId7"/>
          <w:footerReference w:type="default" r:id="rId8"/>
          <w:pgSz w:w="11906" w:h="16838"/>
          <w:pgMar w:top="1440" w:right="1440" w:bottom="1440" w:left="1440" w:header="708" w:footer="708" w:gutter="0"/>
          <w:cols w:space="708"/>
          <w:docGrid w:linePitch="360"/>
        </w:sectPr>
      </w:pPr>
    </w:p>
    <w:p w14:paraId="3EBE1165" w14:textId="53F4A8AA" w:rsidR="00E0164D" w:rsidRDefault="00E0164D"/>
    <w:p w14:paraId="0DBC8ECB" w14:textId="1BCDCDC9" w:rsidR="002677FF" w:rsidRPr="00B33C28" w:rsidRDefault="00630E76" w:rsidP="00D549B3">
      <w:pPr>
        <w:spacing w:after="0"/>
        <w:jc w:val="center"/>
        <w:rPr>
          <w:b/>
          <w:sz w:val="32"/>
        </w:rPr>
      </w:pPr>
      <w:r>
        <w:rPr>
          <w:b/>
          <w:sz w:val="32"/>
        </w:rPr>
        <w:t>Building Resilience</w:t>
      </w:r>
    </w:p>
    <w:p w14:paraId="504BC1D6" w14:textId="055816BF" w:rsidR="002677FF" w:rsidRDefault="002677FF"/>
    <w:tbl>
      <w:tblPr>
        <w:tblStyle w:val="TableGrid"/>
        <w:tblW w:w="14029" w:type="dxa"/>
        <w:tblLook w:val="04A0" w:firstRow="1" w:lastRow="0" w:firstColumn="1" w:lastColumn="0" w:noHBand="0" w:noVBand="1"/>
      </w:tblPr>
      <w:tblGrid>
        <w:gridCol w:w="2405"/>
        <w:gridCol w:w="2977"/>
        <w:gridCol w:w="2551"/>
        <w:gridCol w:w="6096"/>
      </w:tblGrid>
      <w:tr w:rsidR="003569C9" w:rsidRPr="00BB1E4B" w14:paraId="5632951A" w14:textId="77777777" w:rsidTr="00EA15F9">
        <w:tc>
          <w:tcPr>
            <w:tcW w:w="2405" w:type="dxa"/>
          </w:tcPr>
          <w:p w14:paraId="5C35A94D" w14:textId="77777777" w:rsidR="003569C9" w:rsidRPr="00BB1E4B" w:rsidRDefault="003569C9" w:rsidP="00BB1E4B">
            <w:pPr>
              <w:spacing w:line="276" w:lineRule="auto"/>
              <w:rPr>
                <w:b/>
                <w:sz w:val="24"/>
              </w:rPr>
            </w:pPr>
          </w:p>
        </w:tc>
        <w:tc>
          <w:tcPr>
            <w:tcW w:w="2977" w:type="dxa"/>
          </w:tcPr>
          <w:p w14:paraId="11ACDF85" w14:textId="77777777" w:rsidR="003569C9" w:rsidRPr="00BB1E4B" w:rsidRDefault="003569C9" w:rsidP="00BB1E4B">
            <w:pPr>
              <w:spacing w:line="276" w:lineRule="auto"/>
              <w:jc w:val="center"/>
              <w:rPr>
                <w:b/>
                <w:sz w:val="24"/>
              </w:rPr>
            </w:pPr>
          </w:p>
        </w:tc>
        <w:tc>
          <w:tcPr>
            <w:tcW w:w="2551" w:type="dxa"/>
          </w:tcPr>
          <w:p w14:paraId="1A247B3F" w14:textId="77777777" w:rsidR="003569C9" w:rsidRPr="00BB1E4B" w:rsidRDefault="00074783" w:rsidP="00BB1E4B">
            <w:pPr>
              <w:spacing w:line="276" w:lineRule="auto"/>
              <w:jc w:val="center"/>
              <w:rPr>
                <w:b/>
                <w:sz w:val="24"/>
              </w:rPr>
            </w:pPr>
            <w:r w:rsidRPr="00BB1E4B">
              <w:rPr>
                <w:b/>
                <w:sz w:val="24"/>
              </w:rPr>
              <w:t>What Score Am I Now?</w:t>
            </w:r>
          </w:p>
          <w:p w14:paraId="146BD503" w14:textId="77777777" w:rsidR="00074783" w:rsidRPr="00BB1E4B" w:rsidRDefault="00074783" w:rsidP="00BB1E4B">
            <w:pPr>
              <w:spacing w:line="276" w:lineRule="auto"/>
              <w:jc w:val="center"/>
              <w:rPr>
                <w:b/>
                <w:sz w:val="24"/>
              </w:rPr>
            </w:pPr>
            <w:r w:rsidRPr="00BB1E4B">
              <w:rPr>
                <w:b/>
                <w:sz w:val="24"/>
              </w:rPr>
              <w:t>1 – not good</w:t>
            </w:r>
          </w:p>
          <w:p w14:paraId="30079E0D" w14:textId="11984A6B" w:rsidR="00074783" w:rsidRPr="00BB1E4B" w:rsidRDefault="00074783" w:rsidP="00BB1E4B">
            <w:pPr>
              <w:spacing w:line="276" w:lineRule="auto"/>
              <w:jc w:val="center"/>
              <w:rPr>
                <w:b/>
                <w:sz w:val="24"/>
              </w:rPr>
            </w:pPr>
            <w:r w:rsidRPr="00BB1E4B">
              <w:rPr>
                <w:b/>
                <w:sz w:val="24"/>
              </w:rPr>
              <w:t>10 – fabulous!</w:t>
            </w:r>
          </w:p>
        </w:tc>
        <w:tc>
          <w:tcPr>
            <w:tcW w:w="6096" w:type="dxa"/>
          </w:tcPr>
          <w:p w14:paraId="2F471D0F" w14:textId="021EEB7C" w:rsidR="003569C9" w:rsidRPr="00BB1E4B" w:rsidRDefault="00074783" w:rsidP="00BB1E4B">
            <w:pPr>
              <w:spacing w:line="276" w:lineRule="auto"/>
              <w:rPr>
                <w:b/>
                <w:sz w:val="24"/>
              </w:rPr>
            </w:pPr>
            <w:r w:rsidRPr="00BB1E4B">
              <w:rPr>
                <w:b/>
                <w:sz w:val="24"/>
              </w:rPr>
              <w:t>What will I do to improve that score?</w:t>
            </w:r>
          </w:p>
        </w:tc>
      </w:tr>
      <w:tr w:rsidR="00EA15F9" w14:paraId="4E210D8A" w14:textId="77777777" w:rsidTr="00EA15F9">
        <w:tc>
          <w:tcPr>
            <w:tcW w:w="2405" w:type="dxa"/>
            <w:vMerge w:val="restart"/>
          </w:tcPr>
          <w:p w14:paraId="3C5985FC" w14:textId="77777777" w:rsidR="00226A8F" w:rsidRPr="00D15426" w:rsidRDefault="00226A8F" w:rsidP="002F3E72">
            <w:pPr>
              <w:spacing w:before="240" w:line="480" w:lineRule="auto"/>
              <w:rPr>
                <w:b/>
                <w:sz w:val="24"/>
              </w:rPr>
            </w:pPr>
          </w:p>
          <w:p w14:paraId="0E5F0DAC" w14:textId="5175E29F" w:rsidR="00EA15F9" w:rsidRPr="00D15426" w:rsidRDefault="00EA15F9" w:rsidP="002F3E72">
            <w:pPr>
              <w:spacing w:before="240" w:line="480" w:lineRule="auto"/>
              <w:rPr>
                <w:b/>
                <w:sz w:val="24"/>
              </w:rPr>
            </w:pPr>
            <w:r w:rsidRPr="00D15426">
              <w:rPr>
                <w:b/>
                <w:sz w:val="24"/>
              </w:rPr>
              <w:t>Physical Resilience</w:t>
            </w:r>
          </w:p>
        </w:tc>
        <w:tc>
          <w:tcPr>
            <w:tcW w:w="2977" w:type="dxa"/>
          </w:tcPr>
          <w:p w14:paraId="6F9C3A13" w14:textId="76CD381E" w:rsidR="00EA15F9" w:rsidRPr="00D15426" w:rsidRDefault="00EA15F9" w:rsidP="002F3E72">
            <w:pPr>
              <w:spacing w:before="240" w:line="480" w:lineRule="auto"/>
              <w:jc w:val="center"/>
              <w:rPr>
                <w:b/>
                <w:sz w:val="24"/>
              </w:rPr>
            </w:pPr>
            <w:r w:rsidRPr="00D15426">
              <w:rPr>
                <w:b/>
                <w:sz w:val="24"/>
              </w:rPr>
              <w:t>Health and Wellness</w:t>
            </w:r>
          </w:p>
        </w:tc>
        <w:tc>
          <w:tcPr>
            <w:tcW w:w="2551" w:type="dxa"/>
          </w:tcPr>
          <w:p w14:paraId="576CECC1" w14:textId="77777777" w:rsidR="00EA15F9" w:rsidRDefault="00EA15F9" w:rsidP="002F3E72">
            <w:pPr>
              <w:spacing w:before="240" w:line="480" w:lineRule="auto"/>
              <w:jc w:val="center"/>
            </w:pPr>
          </w:p>
        </w:tc>
        <w:tc>
          <w:tcPr>
            <w:tcW w:w="6096" w:type="dxa"/>
          </w:tcPr>
          <w:p w14:paraId="32CCC0E1" w14:textId="77777777" w:rsidR="00EA15F9" w:rsidRDefault="00EA15F9" w:rsidP="002F3E72">
            <w:pPr>
              <w:spacing w:before="240" w:line="480" w:lineRule="auto"/>
            </w:pPr>
          </w:p>
          <w:p w14:paraId="08C379B7" w14:textId="08F4CF98" w:rsidR="00F952F7" w:rsidRDefault="00F952F7" w:rsidP="002F3E72">
            <w:pPr>
              <w:spacing w:before="240" w:line="480" w:lineRule="auto"/>
            </w:pPr>
          </w:p>
        </w:tc>
      </w:tr>
      <w:tr w:rsidR="00EA15F9" w14:paraId="715A6815" w14:textId="77777777" w:rsidTr="00EA15F9">
        <w:tc>
          <w:tcPr>
            <w:tcW w:w="2405" w:type="dxa"/>
            <w:vMerge/>
          </w:tcPr>
          <w:p w14:paraId="6511397A" w14:textId="77777777" w:rsidR="00EA15F9" w:rsidRPr="00D15426" w:rsidRDefault="00EA15F9" w:rsidP="002F3E72">
            <w:pPr>
              <w:spacing w:before="240" w:line="480" w:lineRule="auto"/>
              <w:rPr>
                <w:b/>
                <w:sz w:val="24"/>
              </w:rPr>
            </w:pPr>
          </w:p>
        </w:tc>
        <w:tc>
          <w:tcPr>
            <w:tcW w:w="2977" w:type="dxa"/>
          </w:tcPr>
          <w:p w14:paraId="60D6EF0F" w14:textId="53E32A8F" w:rsidR="00EA15F9" w:rsidRPr="00D15426" w:rsidRDefault="00EA15F9" w:rsidP="002F3E72">
            <w:pPr>
              <w:spacing w:before="240" w:line="480" w:lineRule="auto"/>
              <w:jc w:val="center"/>
              <w:rPr>
                <w:b/>
                <w:sz w:val="24"/>
              </w:rPr>
            </w:pPr>
            <w:r w:rsidRPr="00D15426">
              <w:rPr>
                <w:b/>
                <w:sz w:val="24"/>
              </w:rPr>
              <w:t>Physical Environment</w:t>
            </w:r>
          </w:p>
        </w:tc>
        <w:tc>
          <w:tcPr>
            <w:tcW w:w="2551" w:type="dxa"/>
          </w:tcPr>
          <w:p w14:paraId="309E0850" w14:textId="77777777" w:rsidR="00EA15F9" w:rsidRDefault="00EA15F9" w:rsidP="002F3E72">
            <w:pPr>
              <w:spacing w:before="240" w:line="480" w:lineRule="auto"/>
              <w:jc w:val="center"/>
            </w:pPr>
          </w:p>
        </w:tc>
        <w:tc>
          <w:tcPr>
            <w:tcW w:w="6096" w:type="dxa"/>
          </w:tcPr>
          <w:p w14:paraId="2CFD3BA5" w14:textId="77777777" w:rsidR="00EA15F9" w:rsidRDefault="00EA15F9" w:rsidP="002F3E72">
            <w:pPr>
              <w:spacing w:before="240" w:line="480" w:lineRule="auto"/>
            </w:pPr>
          </w:p>
          <w:p w14:paraId="39B1B430" w14:textId="7410363A" w:rsidR="00F952F7" w:rsidRDefault="00F952F7" w:rsidP="002F3E72">
            <w:pPr>
              <w:spacing w:before="240" w:line="480" w:lineRule="auto"/>
            </w:pPr>
          </w:p>
        </w:tc>
      </w:tr>
      <w:tr w:rsidR="00EA15F9" w14:paraId="414EA720" w14:textId="77777777" w:rsidTr="00EA15F9">
        <w:tc>
          <w:tcPr>
            <w:tcW w:w="2405" w:type="dxa"/>
            <w:vMerge w:val="restart"/>
          </w:tcPr>
          <w:p w14:paraId="262D5259" w14:textId="77777777" w:rsidR="00226A8F" w:rsidRPr="00D15426" w:rsidRDefault="00226A8F" w:rsidP="002F3E72">
            <w:pPr>
              <w:spacing w:before="240" w:line="480" w:lineRule="auto"/>
              <w:rPr>
                <w:b/>
                <w:sz w:val="24"/>
              </w:rPr>
            </w:pPr>
          </w:p>
          <w:p w14:paraId="3457D4E2" w14:textId="49C1AD97" w:rsidR="00EA15F9" w:rsidRPr="00D15426" w:rsidRDefault="00EA15F9" w:rsidP="002F3E72">
            <w:pPr>
              <w:spacing w:before="240" w:line="480" w:lineRule="auto"/>
              <w:rPr>
                <w:b/>
                <w:sz w:val="24"/>
              </w:rPr>
            </w:pPr>
            <w:r w:rsidRPr="00D15426">
              <w:rPr>
                <w:b/>
                <w:sz w:val="24"/>
              </w:rPr>
              <w:t>Intellectual Resilience</w:t>
            </w:r>
          </w:p>
        </w:tc>
        <w:tc>
          <w:tcPr>
            <w:tcW w:w="2977" w:type="dxa"/>
          </w:tcPr>
          <w:p w14:paraId="288EA145" w14:textId="52AAE32C" w:rsidR="00EA15F9" w:rsidRPr="00D15426" w:rsidRDefault="00EA15F9" w:rsidP="002F3E72">
            <w:pPr>
              <w:spacing w:before="240" w:line="480" w:lineRule="auto"/>
              <w:jc w:val="center"/>
              <w:rPr>
                <w:b/>
                <w:sz w:val="24"/>
              </w:rPr>
            </w:pPr>
            <w:r w:rsidRPr="00D15426">
              <w:rPr>
                <w:b/>
                <w:sz w:val="24"/>
              </w:rPr>
              <w:t>Work and Career</w:t>
            </w:r>
          </w:p>
        </w:tc>
        <w:tc>
          <w:tcPr>
            <w:tcW w:w="2551" w:type="dxa"/>
          </w:tcPr>
          <w:p w14:paraId="02CD8C44" w14:textId="77777777" w:rsidR="00EA15F9" w:rsidRDefault="00EA15F9" w:rsidP="002F3E72">
            <w:pPr>
              <w:spacing w:before="240" w:line="480" w:lineRule="auto"/>
              <w:jc w:val="center"/>
            </w:pPr>
          </w:p>
        </w:tc>
        <w:tc>
          <w:tcPr>
            <w:tcW w:w="6096" w:type="dxa"/>
          </w:tcPr>
          <w:p w14:paraId="536AF95A" w14:textId="77777777" w:rsidR="00EA15F9" w:rsidRDefault="00EA15F9" w:rsidP="002F3E72">
            <w:pPr>
              <w:spacing w:before="240" w:line="480" w:lineRule="auto"/>
            </w:pPr>
          </w:p>
          <w:p w14:paraId="228AC906" w14:textId="09E5E410" w:rsidR="00F952F7" w:rsidRDefault="00F952F7" w:rsidP="002F3E72">
            <w:pPr>
              <w:spacing w:before="240" w:line="480" w:lineRule="auto"/>
            </w:pPr>
          </w:p>
        </w:tc>
      </w:tr>
      <w:tr w:rsidR="00EA15F9" w14:paraId="7798B153" w14:textId="77777777" w:rsidTr="00EA15F9">
        <w:tc>
          <w:tcPr>
            <w:tcW w:w="2405" w:type="dxa"/>
            <w:vMerge/>
          </w:tcPr>
          <w:p w14:paraId="016E4D19" w14:textId="77777777" w:rsidR="00EA15F9" w:rsidRPr="00D15426" w:rsidRDefault="00EA15F9" w:rsidP="002F3E72">
            <w:pPr>
              <w:spacing w:before="240" w:line="480" w:lineRule="auto"/>
              <w:rPr>
                <w:b/>
                <w:sz w:val="24"/>
              </w:rPr>
            </w:pPr>
          </w:p>
        </w:tc>
        <w:tc>
          <w:tcPr>
            <w:tcW w:w="2977" w:type="dxa"/>
          </w:tcPr>
          <w:p w14:paraId="7F905CB8" w14:textId="17592A5C" w:rsidR="00EA15F9" w:rsidRPr="00D15426" w:rsidRDefault="00EA15F9" w:rsidP="002F3E72">
            <w:pPr>
              <w:spacing w:before="240" w:line="480" w:lineRule="auto"/>
              <w:jc w:val="center"/>
              <w:rPr>
                <w:b/>
                <w:sz w:val="24"/>
              </w:rPr>
            </w:pPr>
            <w:r w:rsidRPr="00D15426">
              <w:rPr>
                <w:b/>
                <w:sz w:val="24"/>
              </w:rPr>
              <w:t>Money and Finance</w:t>
            </w:r>
          </w:p>
        </w:tc>
        <w:tc>
          <w:tcPr>
            <w:tcW w:w="2551" w:type="dxa"/>
          </w:tcPr>
          <w:p w14:paraId="6041F83A" w14:textId="77777777" w:rsidR="00EA15F9" w:rsidRDefault="00EA15F9" w:rsidP="002F3E72">
            <w:pPr>
              <w:spacing w:before="240" w:line="480" w:lineRule="auto"/>
              <w:jc w:val="center"/>
            </w:pPr>
          </w:p>
        </w:tc>
        <w:tc>
          <w:tcPr>
            <w:tcW w:w="6096" w:type="dxa"/>
          </w:tcPr>
          <w:p w14:paraId="03BC1661" w14:textId="77777777" w:rsidR="00EA15F9" w:rsidRDefault="00EA15F9" w:rsidP="002F3E72">
            <w:pPr>
              <w:spacing w:before="240" w:line="480" w:lineRule="auto"/>
            </w:pPr>
          </w:p>
          <w:p w14:paraId="5DDCB856" w14:textId="28BA0770" w:rsidR="00D549B3" w:rsidRDefault="00D549B3" w:rsidP="002F3E72">
            <w:pPr>
              <w:spacing w:before="240" w:line="480" w:lineRule="auto"/>
            </w:pPr>
          </w:p>
        </w:tc>
      </w:tr>
    </w:tbl>
    <w:p w14:paraId="4EB1757B" w14:textId="77777777" w:rsidR="00F952F7" w:rsidRDefault="00F952F7" w:rsidP="002F3E72">
      <w:pPr>
        <w:spacing w:line="480" w:lineRule="auto"/>
      </w:pPr>
    </w:p>
    <w:tbl>
      <w:tblPr>
        <w:tblStyle w:val="TableGrid"/>
        <w:tblW w:w="14029" w:type="dxa"/>
        <w:tblLook w:val="04A0" w:firstRow="1" w:lastRow="0" w:firstColumn="1" w:lastColumn="0" w:noHBand="0" w:noVBand="1"/>
      </w:tblPr>
      <w:tblGrid>
        <w:gridCol w:w="2405"/>
        <w:gridCol w:w="2977"/>
        <w:gridCol w:w="2551"/>
        <w:gridCol w:w="6096"/>
      </w:tblGrid>
      <w:tr w:rsidR="00EA15F9" w14:paraId="6E49FD1E" w14:textId="77777777" w:rsidTr="00EA15F9">
        <w:tc>
          <w:tcPr>
            <w:tcW w:w="2405" w:type="dxa"/>
            <w:vMerge w:val="restart"/>
          </w:tcPr>
          <w:p w14:paraId="71103B99" w14:textId="77777777" w:rsidR="00226A8F" w:rsidRPr="00D15426" w:rsidRDefault="00226A8F" w:rsidP="00626ACF">
            <w:pPr>
              <w:spacing w:before="240" w:line="480" w:lineRule="auto"/>
              <w:rPr>
                <w:b/>
                <w:sz w:val="24"/>
              </w:rPr>
            </w:pPr>
          </w:p>
          <w:p w14:paraId="37D7C78C" w14:textId="33BCE7AA" w:rsidR="00EA15F9" w:rsidRPr="00D15426" w:rsidRDefault="00EA15F9" w:rsidP="00626ACF">
            <w:pPr>
              <w:spacing w:before="240" w:line="480" w:lineRule="auto"/>
              <w:rPr>
                <w:b/>
                <w:sz w:val="24"/>
              </w:rPr>
            </w:pPr>
            <w:r w:rsidRPr="00D15426">
              <w:rPr>
                <w:b/>
                <w:sz w:val="24"/>
              </w:rPr>
              <w:t>Emotional Resilience</w:t>
            </w:r>
          </w:p>
        </w:tc>
        <w:tc>
          <w:tcPr>
            <w:tcW w:w="2977" w:type="dxa"/>
          </w:tcPr>
          <w:p w14:paraId="6C0F0C37" w14:textId="26C145D9" w:rsidR="00EA15F9" w:rsidRPr="00D15426" w:rsidRDefault="00EA15F9" w:rsidP="00626ACF">
            <w:pPr>
              <w:spacing w:before="240" w:line="480" w:lineRule="auto"/>
              <w:jc w:val="center"/>
              <w:rPr>
                <w:b/>
                <w:sz w:val="24"/>
              </w:rPr>
            </w:pPr>
            <w:r w:rsidRPr="00D15426">
              <w:rPr>
                <w:b/>
                <w:sz w:val="24"/>
              </w:rPr>
              <w:t>Family and Friends</w:t>
            </w:r>
          </w:p>
        </w:tc>
        <w:tc>
          <w:tcPr>
            <w:tcW w:w="2551" w:type="dxa"/>
          </w:tcPr>
          <w:p w14:paraId="18548954" w14:textId="77777777" w:rsidR="00EA15F9" w:rsidRDefault="00EA15F9" w:rsidP="00626ACF">
            <w:pPr>
              <w:spacing w:before="240" w:line="480" w:lineRule="auto"/>
              <w:jc w:val="center"/>
            </w:pPr>
          </w:p>
        </w:tc>
        <w:tc>
          <w:tcPr>
            <w:tcW w:w="6096" w:type="dxa"/>
          </w:tcPr>
          <w:p w14:paraId="350197D7" w14:textId="77777777" w:rsidR="00EA15F9" w:rsidRDefault="00EA15F9" w:rsidP="00626ACF">
            <w:pPr>
              <w:spacing w:before="240" w:line="480" w:lineRule="auto"/>
            </w:pPr>
          </w:p>
          <w:p w14:paraId="7E250BFE" w14:textId="6649B715" w:rsidR="00626ACF" w:rsidRDefault="00626ACF" w:rsidP="00626ACF">
            <w:pPr>
              <w:spacing w:before="240" w:line="480" w:lineRule="auto"/>
            </w:pPr>
          </w:p>
        </w:tc>
      </w:tr>
      <w:tr w:rsidR="00EA15F9" w14:paraId="20E5E578" w14:textId="77777777" w:rsidTr="00EA15F9">
        <w:tc>
          <w:tcPr>
            <w:tcW w:w="2405" w:type="dxa"/>
            <w:vMerge/>
          </w:tcPr>
          <w:p w14:paraId="27804CD4" w14:textId="77777777" w:rsidR="00EA15F9" w:rsidRPr="00D15426" w:rsidRDefault="00EA15F9" w:rsidP="00626ACF">
            <w:pPr>
              <w:spacing w:before="240" w:line="480" w:lineRule="auto"/>
              <w:rPr>
                <w:b/>
                <w:sz w:val="24"/>
              </w:rPr>
            </w:pPr>
          </w:p>
        </w:tc>
        <w:tc>
          <w:tcPr>
            <w:tcW w:w="2977" w:type="dxa"/>
          </w:tcPr>
          <w:p w14:paraId="00102E45" w14:textId="09B9820E" w:rsidR="00EA15F9" w:rsidRPr="00D15426" w:rsidRDefault="004373F0" w:rsidP="00626ACF">
            <w:pPr>
              <w:spacing w:before="240" w:line="480" w:lineRule="auto"/>
              <w:jc w:val="center"/>
              <w:rPr>
                <w:b/>
                <w:sz w:val="24"/>
              </w:rPr>
            </w:pPr>
            <w:r w:rsidRPr="00D15426">
              <w:rPr>
                <w:b/>
                <w:sz w:val="24"/>
              </w:rPr>
              <w:t>Rom</w:t>
            </w:r>
            <w:r w:rsidR="00EA15F9" w:rsidRPr="00D15426">
              <w:rPr>
                <w:b/>
                <w:sz w:val="24"/>
              </w:rPr>
              <w:t>an</w:t>
            </w:r>
            <w:r w:rsidRPr="00D15426">
              <w:rPr>
                <w:b/>
                <w:sz w:val="24"/>
              </w:rPr>
              <w:t>tic Relationships</w:t>
            </w:r>
          </w:p>
        </w:tc>
        <w:tc>
          <w:tcPr>
            <w:tcW w:w="2551" w:type="dxa"/>
          </w:tcPr>
          <w:p w14:paraId="07CBCAF6" w14:textId="77777777" w:rsidR="00EA15F9" w:rsidRDefault="00EA15F9" w:rsidP="00626ACF">
            <w:pPr>
              <w:spacing w:before="240" w:line="480" w:lineRule="auto"/>
              <w:jc w:val="center"/>
            </w:pPr>
          </w:p>
        </w:tc>
        <w:tc>
          <w:tcPr>
            <w:tcW w:w="6096" w:type="dxa"/>
          </w:tcPr>
          <w:p w14:paraId="1EC2723C" w14:textId="77777777" w:rsidR="00EA15F9" w:rsidRDefault="00EA15F9" w:rsidP="00626ACF">
            <w:pPr>
              <w:spacing w:before="240" w:line="480" w:lineRule="auto"/>
            </w:pPr>
          </w:p>
          <w:p w14:paraId="3035F432" w14:textId="192AEC93" w:rsidR="00626ACF" w:rsidRDefault="00626ACF" w:rsidP="00626ACF">
            <w:pPr>
              <w:spacing w:before="240" w:line="480" w:lineRule="auto"/>
            </w:pPr>
          </w:p>
        </w:tc>
      </w:tr>
      <w:tr w:rsidR="00EA15F9" w14:paraId="313F6DB8" w14:textId="77777777" w:rsidTr="00EA15F9">
        <w:tc>
          <w:tcPr>
            <w:tcW w:w="2405" w:type="dxa"/>
            <w:vMerge w:val="restart"/>
          </w:tcPr>
          <w:p w14:paraId="37E72E6D" w14:textId="77777777" w:rsidR="004373F0" w:rsidRPr="00D15426" w:rsidRDefault="004373F0" w:rsidP="00626ACF">
            <w:pPr>
              <w:spacing w:before="240" w:line="480" w:lineRule="auto"/>
              <w:rPr>
                <w:b/>
                <w:sz w:val="24"/>
              </w:rPr>
            </w:pPr>
          </w:p>
          <w:p w14:paraId="2EA102EA" w14:textId="2CBF09C9" w:rsidR="00EA15F9" w:rsidRPr="00D15426" w:rsidRDefault="00EA15F9" w:rsidP="00626ACF">
            <w:pPr>
              <w:spacing w:before="240" w:line="480" w:lineRule="auto"/>
              <w:rPr>
                <w:b/>
                <w:sz w:val="24"/>
              </w:rPr>
            </w:pPr>
            <w:r w:rsidRPr="00D15426">
              <w:rPr>
                <w:b/>
                <w:sz w:val="24"/>
              </w:rPr>
              <w:t>Social Resilience</w:t>
            </w:r>
          </w:p>
        </w:tc>
        <w:tc>
          <w:tcPr>
            <w:tcW w:w="2977" w:type="dxa"/>
          </w:tcPr>
          <w:p w14:paraId="71F98812" w14:textId="58EBE370" w:rsidR="00EA15F9" w:rsidRPr="00D15426" w:rsidRDefault="00EA15F9" w:rsidP="00626ACF">
            <w:pPr>
              <w:spacing w:before="240" w:line="480" w:lineRule="auto"/>
              <w:jc w:val="center"/>
              <w:rPr>
                <w:b/>
                <w:sz w:val="24"/>
              </w:rPr>
            </w:pPr>
            <w:r w:rsidRPr="00D15426">
              <w:rPr>
                <w:b/>
                <w:sz w:val="24"/>
              </w:rPr>
              <w:t>Personal Development</w:t>
            </w:r>
          </w:p>
        </w:tc>
        <w:tc>
          <w:tcPr>
            <w:tcW w:w="2551" w:type="dxa"/>
          </w:tcPr>
          <w:p w14:paraId="0CE61C2B" w14:textId="77777777" w:rsidR="00EA15F9" w:rsidRDefault="00EA15F9" w:rsidP="00626ACF">
            <w:pPr>
              <w:spacing w:before="240" w:line="480" w:lineRule="auto"/>
              <w:jc w:val="center"/>
            </w:pPr>
          </w:p>
        </w:tc>
        <w:tc>
          <w:tcPr>
            <w:tcW w:w="6096" w:type="dxa"/>
          </w:tcPr>
          <w:p w14:paraId="70195B4F" w14:textId="77777777" w:rsidR="00EA15F9" w:rsidRDefault="00EA15F9" w:rsidP="00626ACF">
            <w:pPr>
              <w:spacing w:before="240" w:line="480" w:lineRule="auto"/>
            </w:pPr>
          </w:p>
          <w:p w14:paraId="72D35A63" w14:textId="24A52F6E" w:rsidR="00626ACF" w:rsidRDefault="00626ACF" w:rsidP="00626ACF">
            <w:pPr>
              <w:spacing w:before="240" w:line="480" w:lineRule="auto"/>
            </w:pPr>
          </w:p>
        </w:tc>
      </w:tr>
      <w:tr w:rsidR="00EA15F9" w14:paraId="4DA60594" w14:textId="77777777" w:rsidTr="00EA15F9">
        <w:tc>
          <w:tcPr>
            <w:tcW w:w="2405" w:type="dxa"/>
            <w:vMerge/>
          </w:tcPr>
          <w:p w14:paraId="6960F918" w14:textId="77777777" w:rsidR="00EA15F9" w:rsidRPr="00D15426" w:rsidRDefault="00EA15F9" w:rsidP="00626ACF">
            <w:pPr>
              <w:spacing w:before="240" w:line="480" w:lineRule="auto"/>
              <w:rPr>
                <w:b/>
                <w:sz w:val="24"/>
              </w:rPr>
            </w:pPr>
          </w:p>
        </w:tc>
        <w:tc>
          <w:tcPr>
            <w:tcW w:w="2977" w:type="dxa"/>
          </w:tcPr>
          <w:p w14:paraId="4840F1F9" w14:textId="7C101730" w:rsidR="00EA15F9" w:rsidRPr="00D15426" w:rsidRDefault="00F15A47" w:rsidP="00626ACF">
            <w:pPr>
              <w:spacing w:before="240" w:line="480" w:lineRule="auto"/>
              <w:jc w:val="center"/>
              <w:rPr>
                <w:b/>
                <w:sz w:val="24"/>
              </w:rPr>
            </w:pPr>
            <w:r w:rsidRPr="00D15426">
              <w:rPr>
                <w:b/>
                <w:sz w:val="24"/>
              </w:rPr>
              <w:t>Support for Others</w:t>
            </w:r>
          </w:p>
        </w:tc>
        <w:tc>
          <w:tcPr>
            <w:tcW w:w="2551" w:type="dxa"/>
          </w:tcPr>
          <w:p w14:paraId="7E8FB8A4" w14:textId="77777777" w:rsidR="00EA15F9" w:rsidRDefault="00EA15F9" w:rsidP="00626ACF">
            <w:pPr>
              <w:spacing w:before="240" w:line="480" w:lineRule="auto"/>
              <w:jc w:val="center"/>
            </w:pPr>
          </w:p>
        </w:tc>
        <w:tc>
          <w:tcPr>
            <w:tcW w:w="6096" w:type="dxa"/>
          </w:tcPr>
          <w:p w14:paraId="4497BAA9" w14:textId="77777777" w:rsidR="00EA15F9" w:rsidRDefault="00EA15F9" w:rsidP="00626ACF">
            <w:pPr>
              <w:spacing w:before="240" w:line="480" w:lineRule="auto"/>
            </w:pPr>
          </w:p>
          <w:p w14:paraId="6AAB6DF3" w14:textId="17D0E96D" w:rsidR="00626ACF" w:rsidRDefault="00626ACF" w:rsidP="00626ACF">
            <w:pPr>
              <w:spacing w:before="240" w:line="480" w:lineRule="auto"/>
            </w:pPr>
          </w:p>
        </w:tc>
      </w:tr>
    </w:tbl>
    <w:p w14:paraId="1F6D555C" w14:textId="0BE0CADA" w:rsidR="002677FF" w:rsidRDefault="002677FF"/>
    <w:p w14:paraId="49D2BE6C" w14:textId="34E01C09" w:rsidR="00626ACF" w:rsidRDefault="00626ACF">
      <w:r>
        <w:br w:type="page"/>
      </w:r>
    </w:p>
    <w:p w14:paraId="19100B53" w14:textId="77777777" w:rsidR="00630E76" w:rsidRDefault="00630E76">
      <w:pPr>
        <w:sectPr w:rsidR="00630E76" w:rsidSect="005C5FC5">
          <w:footerReference w:type="default" r:id="rId9"/>
          <w:pgSz w:w="16838" w:h="11906" w:orient="landscape"/>
          <w:pgMar w:top="1440" w:right="1440" w:bottom="1440" w:left="1440" w:header="709" w:footer="709" w:gutter="0"/>
          <w:cols w:space="708"/>
          <w:docGrid w:linePitch="360"/>
        </w:sectPr>
      </w:pPr>
    </w:p>
    <w:p w14:paraId="14A06734" w14:textId="178F38F6" w:rsidR="00626ACF" w:rsidRDefault="00626ACF"/>
    <w:p w14:paraId="6C88E59E" w14:textId="31CA2657" w:rsidR="00630E76" w:rsidRPr="00630E76" w:rsidRDefault="00630E76">
      <w:pPr>
        <w:rPr>
          <w:b/>
          <w:sz w:val="24"/>
        </w:rPr>
      </w:pPr>
      <w:r w:rsidRPr="00630E76">
        <w:rPr>
          <w:b/>
          <w:sz w:val="24"/>
        </w:rPr>
        <w:t>Summary</w:t>
      </w:r>
    </w:p>
    <w:p w14:paraId="40B81E1D" w14:textId="1A58F91F" w:rsidR="00630E76" w:rsidRPr="00630E76" w:rsidRDefault="00630E76" w:rsidP="00630E76">
      <w:pPr>
        <w:pStyle w:val="ListParagraph"/>
        <w:numPr>
          <w:ilvl w:val="0"/>
          <w:numId w:val="12"/>
        </w:numPr>
      </w:pPr>
      <w:r w:rsidRPr="00630E76">
        <w:t xml:space="preserve">Understanding our introversion helps us to be more accepting of ourselves, to stop giving ourselves a hard time about how we think and to say comfortably “this is me </w:t>
      </w:r>
      <w:r w:rsidR="00425E4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25E40">
        <w:t>”</w:t>
      </w:r>
    </w:p>
    <w:p w14:paraId="72681C31" w14:textId="6259E676" w:rsidR="00630E76" w:rsidRPr="00630E76" w:rsidRDefault="00630E76" w:rsidP="00630E76">
      <w:pPr>
        <w:pStyle w:val="ListParagraph"/>
        <w:numPr>
          <w:ilvl w:val="0"/>
          <w:numId w:val="12"/>
        </w:numPr>
      </w:pPr>
      <w:r w:rsidRPr="00630E76">
        <w:t xml:space="preserve">That allows us to start to build our confidence and </w:t>
      </w:r>
      <w:proofErr w:type="spellStart"/>
      <w:r w:rsidRPr="00630E76">
        <w:t>self esteem</w:t>
      </w:r>
      <w:proofErr w:type="spellEnd"/>
      <w:r w:rsidRPr="00630E76">
        <w:t>, to communicate differently with others and state our needs more assertively</w:t>
      </w:r>
    </w:p>
    <w:p w14:paraId="1F0E85F4" w14:textId="2DEB32A8" w:rsidR="00630E76" w:rsidRPr="00630E76" w:rsidRDefault="00630E76" w:rsidP="00630E76">
      <w:pPr>
        <w:pStyle w:val="ListParagraph"/>
        <w:numPr>
          <w:ilvl w:val="0"/>
          <w:numId w:val="12"/>
        </w:numPr>
      </w:pPr>
      <w:r w:rsidRPr="00630E76">
        <w:t>We’re never going to be egomaniacs but we can start to feel proud of who we are and of the contribution we make (albeit quietly) to the world</w:t>
      </w:r>
    </w:p>
    <w:p w14:paraId="758F920C" w14:textId="33031F30" w:rsidR="00626ACF" w:rsidRDefault="00630E76" w:rsidP="00630E76">
      <w:pPr>
        <w:pStyle w:val="ListParagraph"/>
        <w:numPr>
          <w:ilvl w:val="0"/>
          <w:numId w:val="12"/>
        </w:numPr>
      </w:pPr>
      <w:r w:rsidRPr="00630E76">
        <w:t>We can continue to build our insight, resilience and strength to deal with difficult times, feel proud of ourselves and to support others</w:t>
      </w:r>
    </w:p>
    <w:p w14:paraId="487D197E" w14:textId="77777777" w:rsidR="00EE3151" w:rsidRDefault="00EE3151"/>
    <w:sectPr w:rsidR="00EE3151" w:rsidSect="00630E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4895" w14:textId="77777777" w:rsidR="008843F6" w:rsidRDefault="008843F6" w:rsidP="00A13810">
      <w:pPr>
        <w:spacing w:after="0" w:line="240" w:lineRule="auto"/>
      </w:pPr>
      <w:r>
        <w:separator/>
      </w:r>
    </w:p>
  </w:endnote>
  <w:endnote w:type="continuationSeparator" w:id="0">
    <w:p w14:paraId="4A80D577" w14:textId="77777777" w:rsidR="008843F6" w:rsidRDefault="008843F6" w:rsidP="00A1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7327" w14:textId="4C584C54" w:rsidR="00A13810" w:rsidRDefault="00A13810" w:rsidP="004B19C5">
    <w:pPr>
      <w:pStyle w:val="Footer"/>
      <w:pBdr>
        <w:top w:val="single" w:sz="4" w:space="1" w:color="auto"/>
      </w:pBdr>
      <w:rPr>
        <w:b/>
        <w:i/>
      </w:rPr>
    </w:pPr>
    <w:r w:rsidRPr="00A13810">
      <w:rPr>
        <w:b/>
        <w:i/>
      </w:rPr>
      <w:t>Karen Warren</w:t>
    </w:r>
    <w:r w:rsidR="00517B33">
      <w:rPr>
        <w:b/>
        <w:i/>
      </w:rPr>
      <w:tab/>
    </w:r>
    <w:r w:rsidR="00517B33">
      <w:rPr>
        <w:b/>
        <w:i/>
      </w:rPr>
      <w:tab/>
    </w:r>
    <w:r w:rsidRPr="00A13810">
      <w:rPr>
        <w:b/>
        <w:i/>
      </w:rPr>
      <w:t>KW Inner Strength</w:t>
    </w:r>
  </w:p>
  <w:p w14:paraId="72751CC3" w14:textId="1B168F85" w:rsidR="00517B33" w:rsidRPr="00A13810" w:rsidRDefault="00517B33" w:rsidP="00C51B09">
    <w:pPr>
      <w:pStyle w:val="Footer"/>
      <w:jc w:val="center"/>
      <w:rPr>
        <w:b/>
        <w:i/>
      </w:rPr>
    </w:pPr>
    <w:r>
      <w:rPr>
        <w:b/>
        <w:i/>
      </w:rPr>
      <w:t>kw-innerstrength.com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801F" w14:textId="44A67C26" w:rsidR="00626ACF" w:rsidRDefault="00626ACF" w:rsidP="004B19C5">
    <w:pPr>
      <w:pStyle w:val="Footer"/>
      <w:pBdr>
        <w:top w:val="single" w:sz="4" w:space="1" w:color="auto"/>
      </w:pBdr>
      <w:rPr>
        <w:b/>
        <w:i/>
      </w:rPr>
    </w:pPr>
    <w:r w:rsidRPr="00A13810">
      <w:rPr>
        <w:b/>
        <w:i/>
      </w:rPr>
      <w:t>Karen Warren</w:t>
    </w:r>
    <w:r>
      <w:rPr>
        <w:b/>
        <w:i/>
      </w:rPr>
      <w:tab/>
    </w:r>
    <w:r>
      <w:rPr>
        <w:b/>
        <w:i/>
      </w:rPr>
      <w:tab/>
    </w:r>
    <w:r>
      <w:rPr>
        <w:b/>
        <w:i/>
      </w:rPr>
      <w:tab/>
    </w:r>
    <w:r>
      <w:rPr>
        <w:b/>
        <w:i/>
      </w:rPr>
      <w:tab/>
    </w:r>
    <w:r>
      <w:rPr>
        <w:b/>
        <w:i/>
      </w:rPr>
      <w:tab/>
    </w:r>
    <w:r>
      <w:rPr>
        <w:b/>
        <w:i/>
      </w:rPr>
      <w:tab/>
    </w:r>
    <w:r>
      <w:rPr>
        <w:b/>
        <w:i/>
      </w:rPr>
      <w:tab/>
    </w:r>
    <w:r w:rsidRPr="00A13810">
      <w:rPr>
        <w:b/>
        <w:i/>
      </w:rPr>
      <w:t>KW Inner Strength</w:t>
    </w:r>
  </w:p>
  <w:p w14:paraId="4898DE35" w14:textId="77777777" w:rsidR="00626ACF" w:rsidRPr="00A13810" w:rsidRDefault="00626ACF" w:rsidP="00C51B09">
    <w:pPr>
      <w:pStyle w:val="Footer"/>
      <w:jc w:val="center"/>
      <w:rPr>
        <w:b/>
        <w:i/>
      </w:rPr>
    </w:pPr>
    <w:r>
      <w:rPr>
        <w:b/>
        <w:i/>
      </w:rPr>
      <w:t>kw-innerstrength.com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4C4F" w14:textId="77777777" w:rsidR="008843F6" w:rsidRDefault="008843F6" w:rsidP="00A13810">
      <w:pPr>
        <w:spacing w:after="0" w:line="240" w:lineRule="auto"/>
      </w:pPr>
      <w:r>
        <w:separator/>
      </w:r>
    </w:p>
  </w:footnote>
  <w:footnote w:type="continuationSeparator" w:id="0">
    <w:p w14:paraId="3056AFED" w14:textId="77777777" w:rsidR="008843F6" w:rsidRDefault="008843F6" w:rsidP="00A1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B5E8" w14:textId="24917ED7" w:rsidR="00A13810" w:rsidRPr="00A13810" w:rsidRDefault="00FC520D" w:rsidP="00A13810">
    <w:pPr>
      <w:pStyle w:val="Header"/>
      <w:jc w:val="center"/>
      <w:rPr>
        <w:b/>
        <w:sz w:val="24"/>
      </w:rPr>
    </w:pPr>
    <w:r>
      <w:rPr>
        <w:b/>
        <w:sz w:val="24"/>
      </w:rPr>
      <w:t xml:space="preserve">Managing Your </w:t>
    </w:r>
    <w:r w:rsidR="00A13810" w:rsidRPr="00A13810">
      <w:rPr>
        <w:b/>
        <w:sz w:val="24"/>
      </w:rPr>
      <w:t>Introversion</w:t>
    </w:r>
  </w:p>
  <w:p w14:paraId="3DB16487" w14:textId="4536620B" w:rsidR="00A13810" w:rsidRPr="00A13810" w:rsidRDefault="00A13810" w:rsidP="00A13810">
    <w:pPr>
      <w:pStyle w:val="Header"/>
      <w:jc w:val="center"/>
      <w:rPr>
        <w:b/>
        <w:sz w:val="24"/>
      </w:rPr>
    </w:pPr>
    <w:r w:rsidRPr="00A13810">
      <w:rPr>
        <w:b/>
        <w:sz w:val="24"/>
      </w:rPr>
      <w:t>Presentation Handout</w:t>
    </w:r>
  </w:p>
  <w:p w14:paraId="2E47EE8D" w14:textId="77777777" w:rsidR="00A13810" w:rsidRPr="00A13810" w:rsidRDefault="00A13810" w:rsidP="00A13810">
    <w:pPr>
      <w:pStyle w:val="Header"/>
      <w:pBdr>
        <w:bottom w:val="single" w:sz="4" w:space="1" w:color="auto"/>
      </w:pBd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930"/>
    <w:multiLevelType w:val="hybridMultilevel"/>
    <w:tmpl w:val="9A32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ACD"/>
    <w:multiLevelType w:val="hybridMultilevel"/>
    <w:tmpl w:val="87F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5712"/>
    <w:multiLevelType w:val="hybridMultilevel"/>
    <w:tmpl w:val="1164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B0E80"/>
    <w:multiLevelType w:val="hybridMultilevel"/>
    <w:tmpl w:val="08B0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E21F2"/>
    <w:multiLevelType w:val="hybridMultilevel"/>
    <w:tmpl w:val="D3F4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D77A9"/>
    <w:multiLevelType w:val="hybridMultilevel"/>
    <w:tmpl w:val="BAB0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67F16"/>
    <w:multiLevelType w:val="hybridMultilevel"/>
    <w:tmpl w:val="5E0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A6041"/>
    <w:multiLevelType w:val="hybridMultilevel"/>
    <w:tmpl w:val="4A785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6092C"/>
    <w:multiLevelType w:val="hybridMultilevel"/>
    <w:tmpl w:val="0E8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0492F"/>
    <w:multiLevelType w:val="hybridMultilevel"/>
    <w:tmpl w:val="8D2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F65B2"/>
    <w:multiLevelType w:val="hybridMultilevel"/>
    <w:tmpl w:val="4A84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90B62"/>
    <w:multiLevelType w:val="hybridMultilevel"/>
    <w:tmpl w:val="D14C0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8"/>
  </w:num>
  <w:num w:numId="6">
    <w:abstractNumId w:val="7"/>
  </w:num>
  <w:num w:numId="7">
    <w:abstractNumId w:val="11"/>
  </w:num>
  <w:num w:numId="8">
    <w:abstractNumId w:val="9"/>
  </w:num>
  <w:num w:numId="9">
    <w:abstractNumId w:val="2"/>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E"/>
    <w:rsid w:val="00074783"/>
    <w:rsid w:val="001A4A39"/>
    <w:rsid w:val="001F0BEE"/>
    <w:rsid w:val="00226A8F"/>
    <w:rsid w:val="00241C0E"/>
    <w:rsid w:val="002677FF"/>
    <w:rsid w:val="00276E0E"/>
    <w:rsid w:val="002A0F52"/>
    <w:rsid w:val="002F3E72"/>
    <w:rsid w:val="003569C9"/>
    <w:rsid w:val="00425E40"/>
    <w:rsid w:val="00435372"/>
    <w:rsid w:val="00435924"/>
    <w:rsid w:val="004373F0"/>
    <w:rsid w:val="004B19C5"/>
    <w:rsid w:val="00517B33"/>
    <w:rsid w:val="005C5FC5"/>
    <w:rsid w:val="005D7AA7"/>
    <w:rsid w:val="005F1294"/>
    <w:rsid w:val="00626ACF"/>
    <w:rsid w:val="00630E76"/>
    <w:rsid w:val="0068459B"/>
    <w:rsid w:val="006E59ED"/>
    <w:rsid w:val="008439F5"/>
    <w:rsid w:val="00880558"/>
    <w:rsid w:val="008843F6"/>
    <w:rsid w:val="00A13810"/>
    <w:rsid w:val="00B33C28"/>
    <w:rsid w:val="00BB1E4B"/>
    <w:rsid w:val="00C51B09"/>
    <w:rsid w:val="00D04605"/>
    <w:rsid w:val="00D15426"/>
    <w:rsid w:val="00D549B3"/>
    <w:rsid w:val="00DF1E68"/>
    <w:rsid w:val="00DF65FD"/>
    <w:rsid w:val="00E0164D"/>
    <w:rsid w:val="00E73AF9"/>
    <w:rsid w:val="00E92FBF"/>
    <w:rsid w:val="00EA15F9"/>
    <w:rsid w:val="00EE3151"/>
    <w:rsid w:val="00F15A47"/>
    <w:rsid w:val="00F468D2"/>
    <w:rsid w:val="00F952F7"/>
    <w:rsid w:val="00FC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9E1428"/>
  <w15:chartTrackingRefBased/>
  <w15:docId w15:val="{D168FBAB-8F2D-4632-8A5C-1738205E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B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372"/>
    <w:pPr>
      <w:ind w:left="720"/>
      <w:contextualSpacing/>
    </w:pPr>
  </w:style>
  <w:style w:type="paragraph" w:styleId="Header">
    <w:name w:val="header"/>
    <w:basedOn w:val="Normal"/>
    <w:link w:val="HeaderChar"/>
    <w:uiPriority w:val="99"/>
    <w:unhideWhenUsed/>
    <w:rsid w:val="00A13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10"/>
  </w:style>
  <w:style w:type="paragraph" w:styleId="Footer">
    <w:name w:val="footer"/>
    <w:basedOn w:val="Normal"/>
    <w:link w:val="FooterChar"/>
    <w:uiPriority w:val="99"/>
    <w:unhideWhenUsed/>
    <w:rsid w:val="00A13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27</cp:revision>
  <dcterms:created xsi:type="dcterms:W3CDTF">2018-02-16T12:23:00Z</dcterms:created>
  <dcterms:modified xsi:type="dcterms:W3CDTF">2018-04-19T15:09:00Z</dcterms:modified>
</cp:coreProperties>
</file>